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023DB" w:rsidRPr="00756D32" w:rsidTr="006C3836">
        <w:trPr>
          <w:trHeight w:hRule="exact" w:val="1750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Pr="00493322" w:rsidRDefault="004023DB" w:rsidP="006C3836">
            <w:pPr>
              <w:rPr>
                <w:highlight w:val="yellow"/>
              </w:rPr>
            </w:pPr>
          </w:p>
        </w:tc>
        <w:tc>
          <w:tcPr>
            <w:tcW w:w="554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7B068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</w:t>
            </w:r>
            <w:r w:rsidR="00655EE1" w:rsidRPr="00655EE1">
              <w:rPr>
                <w:rFonts w:ascii="Times New Roman" w:hAnsi="Times New Roman" w:cs="Times New Roman"/>
                <w:lang w:val="ru-RU"/>
              </w:rPr>
              <w:t xml:space="preserve">44.03.03 Специальное (дефектологическое) образование </w:t>
            </w:r>
            <w:r w:rsidRPr="00493322">
              <w:rPr>
                <w:rFonts w:ascii="Times New Roman" w:hAnsi="Times New Roman" w:cs="Times New Roman"/>
                <w:lang w:val="ru-RU"/>
              </w:rPr>
              <w:t>(уровень бакалавриата), Направленность (профиль) программы «</w:t>
            </w:r>
            <w:r w:rsidR="00756D32" w:rsidRPr="00756D3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Олигофренопедагогика (образование детей с интеллектуальной недостаточностью)</w:t>
            </w:r>
            <w:r w:rsidRPr="0049332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»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="001D1542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30.08.2021 №9</w:t>
            </w:r>
            <w:r w:rsidRPr="00493322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023DB" w:rsidRPr="00756D32" w:rsidTr="006C3836">
        <w:trPr>
          <w:trHeight w:hRule="exact" w:val="30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4023DB" w:rsidTr="006C3836">
        <w:trPr>
          <w:trHeight w:hRule="exact" w:val="10"/>
        </w:trPr>
        <w:tc>
          <w:tcPr>
            <w:tcW w:w="639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023DB" w:rsidTr="006C3836">
        <w:trPr>
          <w:trHeight w:hRule="exact" w:val="26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RPr="00756D32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1D1542" w:rsidP="006C38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023DB" w:rsidRPr="00756D32" w:rsidTr="006C3836">
        <w:trPr>
          <w:trHeight w:hRule="exact" w:val="14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Системы искусст</w:t>
            </w:r>
            <w:r w:rsidR="00E05ED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венного интеллекта в </w:t>
            </w:r>
            <w:r w:rsidR="00655EE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СДО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ФТД.0</w:t>
            </w:r>
            <w:r w:rsidR="006C383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5</w:t>
            </w: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023DB" w:rsidRPr="00756D32" w:rsidTr="006C3836">
        <w:trPr>
          <w:trHeight w:hRule="exact" w:val="1396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981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 xml:space="preserve">Направленность подготовки </w:t>
            </w:r>
            <w:r w:rsidR="00655EE1" w:rsidRPr="00655EE1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44.03.03 Специальное (дефектологическое) образование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(уровень бакалавриата)</w:t>
            </w: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756D32" w:rsidRPr="00756D3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Олигофренопедагогика (образование детей с интеллектуальной недостаточностью)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14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</w:t>
            </w:r>
          </w:p>
        </w:tc>
      </w:tr>
      <w:tr w:rsidR="004023DB" w:rsidRPr="00756D32" w:rsidTr="00655EE1">
        <w:trPr>
          <w:trHeight w:hRule="exact" w:val="80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155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RPr="00493322" w:rsidTr="006C3836">
        <w:trPr>
          <w:trHeight w:hRule="exact" w:val="277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023DB" w:rsidRPr="00756D32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023DB" w:rsidRPr="00756D32" w:rsidTr="00655EE1">
        <w:trPr>
          <w:trHeight w:hRule="exact" w:val="58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655EE1" w:rsidTr="006C3836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280568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</w:t>
            </w:r>
            <w:r w:rsidR="0065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493322" w:rsidRDefault="00655EE1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В ОБЛАСТИ ВОСПИТАНИЯ</w:t>
            </w:r>
          </w:p>
        </w:tc>
      </w:tr>
      <w:tr w:rsidR="004023DB" w:rsidRPr="00655EE1" w:rsidTr="006C3836">
        <w:trPr>
          <w:trHeight w:hRule="exact" w:val="124"/>
        </w:trPr>
        <w:tc>
          <w:tcPr>
            <w:tcW w:w="143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21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4023DB" w:rsidRPr="00493322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1D1542" w:rsidRDefault="004023DB" w:rsidP="00280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педагогический, </w:t>
            </w:r>
            <w:r w:rsid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="00655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4023DB" w:rsidTr="006C3836">
        <w:trPr>
          <w:trHeight w:hRule="exact" w:val="30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437"/>
        </w:trPr>
        <w:tc>
          <w:tcPr>
            <w:tcW w:w="143" w:type="dxa"/>
          </w:tcPr>
          <w:p w:rsidR="004023DB" w:rsidRDefault="004023DB" w:rsidP="006C3836"/>
        </w:tc>
        <w:tc>
          <w:tcPr>
            <w:tcW w:w="284" w:type="dxa"/>
          </w:tcPr>
          <w:p w:rsidR="004023DB" w:rsidRDefault="004023DB" w:rsidP="006C3836"/>
        </w:tc>
        <w:tc>
          <w:tcPr>
            <w:tcW w:w="721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1419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1277" w:type="dxa"/>
          </w:tcPr>
          <w:p w:rsidR="004023DB" w:rsidRDefault="004023DB" w:rsidP="006C3836"/>
        </w:tc>
        <w:tc>
          <w:tcPr>
            <w:tcW w:w="1002" w:type="dxa"/>
          </w:tcPr>
          <w:p w:rsidR="004023DB" w:rsidRDefault="004023DB" w:rsidP="006C3836"/>
        </w:tc>
        <w:tc>
          <w:tcPr>
            <w:tcW w:w="2839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023DB" w:rsidTr="006C3836">
        <w:trPr>
          <w:trHeight w:hRule="exact" w:val="138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143" w:type="dxa"/>
          </w:tcPr>
          <w:p w:rsidR="004023DB" w:rsidRDefault="004023DB" w:rsidP="006C3836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493322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023DB" w:rsidTr="006C383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к.п.н., профессор _________________ /Лучко Олег Николаевич/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023DB" w:rsidRPr="00756D32" w:rsidTr="006C383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023DB" w:rsidTr="006C3836">
        <w:trPr>
          <w:trHeight w:hRule="exact" w:val="555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756D32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023DB" w:rsidRPr="00756D32" w:rsidTr="006C383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государственным образовательным стандартом высшего образования по направлению подготовки </w:t>
            </w:r>
            <w:r w:rsidR="00756D32" w:rsidRPr="00756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 Специальное (дефектологическое)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="00655EE1"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44.03.03 Специальное (дефектологическое) образование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(далее - ФГОС ВО, Федеральный государственный образовательный стандарт высшего образования);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</w:t>
            </w:r>
            <w:r w:rsidR="00655EE1"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 Специальное (дефектологическое) образование</w:t>
            </w:r>
            <w:r w:rsidR="00280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</w:t>
            </w:r>
            <w:r w:rsidR="00756D32" w:rsidRPr="00756D32">
              <w:rPr>
                <w:rFonts w:ascii="Times New Roman" w:eastAsia="Courier New" w:hAnsi="Times New Roman" w:cs="Times New Roman"/>
                <w:szCs w:val="24"/>
                <w:lang w:val="ru-RU" w:bidi="ru-RU"/>
              </w:rPr>
              <w:t>Олигофренопедагогика (образование детей с интеллектуальной недостаточностью)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заочная на 2021/2022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</w:t>
            </w:r>
            <w:r w:rsidR="001D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ержденным приказом ректора от 30.08.2021 №9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«Системы искусственного интеллекта 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756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</w:t>
            </w:r>
            <w:r w:rsidR="00AB7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течение 2020/2021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</w:t>
            </w:r>
            <w:r w:rsidR="00655EE1"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 Специальное (дефектологическое)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F73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023DB" w:rsidRPr="00756D32" w:rsidTr="006C3836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Наименование дисциплины: ФТД.04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756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СДО</w:t>
            </w: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</w:t>
            </w:r>
            <w:r w:rsidR="00E259CB" w:rsidRPr="00E25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 Психолого-педагогическое образование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512 «Об утверждении федерального государственного образовательного стандарта высшего образования - бакалавриат по направлению подготовки </w:t>
            </w:r>
            <w:r w:rsidR="00655EE1"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 Специальное (дефектологическое) образование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023DB" w:rsidRPr="00E24E29" w:rsidRDefault="004023DB" w:rsidP="00756D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изучения дисциплины «Системы искусственного интеллекта в </w:t>
            </w:r>
            <w:r w:rsidR="00756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023DB" w:rsidRPr="00756D32" w:rsidTr="006C3836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1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023DB" w:rsidRPr="00756D32" w:rsidTr="006C3836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ОПК-9.1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принципы работы современных информационных технологий</w:t>
            </w:r>
          </w:p>
        </w:tc>
      </w:tr>
      <w:tr w:rsidR="004023DB" w:rsidRPr="00756D32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ОПК- 9.2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осуществлять выбор оптимальных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756D32" w:rsidTr="006C3836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9.3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4023DB" w:rsidRPr="00756D32" w:rsidTr="006C3836">
        <w:trPr>
          <w:trHeight w:hRule="exact" w:val="416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023DB" w:rsidRPr="00756D32" w:rsidTr="006C3836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A05D8A" w:rsidP="00756D3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ФТД.05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«Системы искусственного интеллекта в </w:t>
            </w:r>
            <w:r w:rsidR="00756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СДО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относится к обязательной части, является дисциплин</w:t>
            </w:r>
            <w:r w:rsidR="004023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Блока 3. «ФТД. Факультативы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 основной профессиональной образовательной программы высшего образования - бакалавриат по направлению подготовки </w:t>
            </w:r>
            <w:r w:rsidR="00655EE1" w:rsidRPr="0065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 Специальное (дефектологическое) образование</w:t>
            </w:r>
            <w:r w:rsidR="004023DB"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397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023DB" w:rsidTr="006C3836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/>
        </w:tc>
      </w:tr>
      <w:tr w:rsidR="004023DB" w:rsidRPr="00756D32" w:rsidTr="006C383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71D4"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  <w:p w:rsidR="008C6B7D" w:rsidRPr="008C6B7D" w:rsidRDefault="008C6B7D" w:rsidP="008C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B7D">
              <w:rPr>
                <w:rFonts w:ascii="Times New Roman" w:hAnsi="Times New Roman" w:cs="Times New Roman"/>
                <w:lang w:val="ru-RU"/>
              </w:rPr>
              <w:t>Инфокоммуникационные технологии в</w:t>
            </w:r>
          </w:p>
          <w:p w:rsidR="008C6B7D" w:rsidRPr="008C6B7D" w:rsidRDefault="008C6B7D" w:rsidP="008C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B7D">
              <w:rPr>
                <w:rFonts w:ascii="Times New Roman" w:hAnsi="Times New Roman" w:cs="Times New Roman"/>
                <w:lang w:val="ru-RU"/>
              </w:rPr>
              <w:t>образовании лиц с ограниченными</w:t>
            </w:r>
          </w:p>
          <w:p w:rsidR="004023DB" w:rsidRPr="00E371D4" w:rsidRDefault="008C6B7D" w:rsidP="008C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B7D">
              <w:rPr>
                <w:rFonts w:ascii="Times New Roman" w:hAnsi="Times New Roman" w:cs="Times New Roman"/>
                <w:lang w:val="ru-RU"/>
              </w:rPr>
              <w:t>возможностями здоровья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6B7D" w:rsidRDefault="008C6B7D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6B7D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 детей с нарушением речи</w:t>
            </w:r>
          </w:p>
          <w:p w:rsidR="004023DB" w:rsidRPr="000D28D3" w:rsidRDefault="008C6B7D" w:rsidP="00AD75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B7D">
              <w:rPr>
                <w:rFonts w:ascii="Times New Roman" w:hAnsi="Times New Roman" w:cs="Times New Roman"/>
                <w:lang w:val="ru-RU"/>
              </w:rPr>
              <w:t>Проектирование и сопровождение индивидуальных образовательных маршрутов детей с нарушениями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Pr="004B19A7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023DB" w:rsidTr="006C3836">
        <w:trPr>
          <w:trHeight w:hRule="exact" w:val="138"/>
        </w:trPr>
        <w:tc>
          <w:tcPr>
            <w:tcW w:w="3970" w:type="dxa"/>
          </w:tcPr>
          <w:p w:rsidR="004023DB" w:rsidRDefault="004023DB" w:rsidP="006C3836"/>
        </w:tc>
        <w:tc>
          <w:tcPr>
            <w:tcW w:w="4679" w:type="dxa"/>
          </w:tcPr>
          <w:p w:rsidR="004023DB" w:rsidRDefault="004023DB" w:rsidP="006C3836"/>
        </w:tc>
        <w:tc>
          <w:tcPr>
            <w:tcW w:w="993" w:type="dxa"/>
          </w:tcPr>
          <w:p w:rsidR="004023DB" w:rsidRDefault="004023DB" w:rsidP="006C3836"/>
        </w:tc>
      </w:tr>
      <w:tr w:rsidR="004023DB" w:rsidRPr="00756D32" w:rsidTr="006C3836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023DB" w:rsidTr="006C3836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учебной дисциплины – 4 зачетных единиц – 144 академических часов</w:t>
            </w: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023DB" w:rsidTr="006C3836">
        <w:trPr>
          <w:trHeight w:hRule="exact" w:val="138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Pr="00120E06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7</w:t>
            </w:r>
          </w:p>
        </w:tc>
      </w:tr>
      <w:tr w:rsidR="004023DB" w:rsidTr="006C3836">
        <w:trPr>
          <w:trHeight w:hRule="exact" w:val="277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023DB" w:rsidRPr="00E24E29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023DB" w:rsidTr="006C3836">
        <w:trPr>
          <w:trHeight w:hRule="exact" w:val="416"/>
        </w:trPr>
        <w:tc>
          <w:tcPr>
            <w:tcW w:w="5671" w:type="dxa"/>
          </w:tcPr>
          <w:p w:rsidR="004023DB" w:rsidRDefault="004023DB" w:rsidP="006C3836"/>
        </w:tc>
        <w:tc>
          <w:tcPr>
            <w:tcW w:w="1702" w:type="dxa"/>
          </w:tcPr>
          <w:p w:rsidR="004023DB" w:rsidRDefault="004023DB" w:rsidP="006C3836"/>
        </w:tc>
        <w:tc>
          <w:tcPr>
            <w:tcW w:w="426" w:type="dxa"/>
          </w:tcPr>
          <w:p w:rsidR="004023DB" w:rsidRDefault="004023DB" w:rsidP="006C3836"/>
        </w:tc>
        <w:tc>
          <w:tcPr>
            <w:tcW w:w="710" w:type="dxa"/>
          </w:tcPr>
          <w:p w:rsidR="004023DB" w:rsidRDefault="004023DB" w:rsidP="006C3836"/>
        </w:tc>
        <w:tc>
          <w:tcPr>
            <w:tcW w:w="1135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Нечеткая логика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Нейронные сети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023DB" w:rsidTr="006C383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023DB" w:rsidRPr="00756D32" w:rsidTr="006C3836">
        <w:trPr>
          <w:trHeight w:hRule="exact" w:val="3628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756D32" w:rsidTr="006C3836">
        <w:trPr>
          <w:trHeight w:hRule="exact" w:val="142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023DB" w:rsidRPr="00493322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4023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4933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023DB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023DB" w:rsidTr="006C383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/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756D32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интеллект. Понятие систем искусственного интеллекта. Этапы развития систем искусственного интеллекта (СИИ). Основные направления развития исследований в области систем искусственного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Нейробионический подход.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Системы, основанные на знаниях</w:t>
            </w:r>
          </w:p>
        </w:tc>
      </w:tr>
      <w:tr w:rsidR="004023DB" w:rsidTr="006C383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знаний и способы их представления. Извлечение знаний. Интеграция знаний. Базы знаний.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механизм. Объяснительные способности.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4023DB" w:rsidRPr="00756D32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 системы (ЭС) как вид СИИ. Общая структура и схема функционирования ЭС. Представление знаний в ЭС. Основные понятия. Состав знаний СИИ. Организация знаний СИИ</w:t>
            </w:r>
          </w:p>
        </w:tc>
      </w:tr>
      <w:tr w:rsidR="004023DB" w:rsidRPr="00756D32" w:rsidTr="006C3836">
        <w:trPr>
          <w:trHeight w:hRule="exact" w:val="14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Нечеткая логика</w:t>
            </w:r>
          </w:p>
        </w:tc>
      </w:tr>
      <w:tr w:rsidR="004023DB" w:rsidTr="006C383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нечеткой логики. Представление знаний и вывод в моделях нечеткой логики.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комплексы. Модели нечеткой логики в профессиональной деятельности.</w:t>
            </w:r>
          </w:p>
        </w:tc>
      </w:tr>
      <w:tr w:rsidR="004023DB" w:rsidTr="006C3836">
        <w:trPr>
          <w:trHeight w:hRule="exact" w:val="14"/>
        </w:trPr>
        <w:tc>
          <w:tcPr>
            <w:tcW w:w="9640" w:type="dxa"/>
          </w:tcPr>
          <w:p w:rsidR="004023DB" w:rsidRDefault="004023DB" w:rsidP="006C3836"/>
        </w:tc>
      </w:tr>
      <w:tr w:rsidR="004023DB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Нейронные сети</w:t>
            </w:r>
          </w:p>
        </w:tc>
      </w:tr>
      <w:tr w:rsidR="004023DB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нейронной сети. Глубокие нейронные сети (компьютерное зрение, разбор естественного языка, анализ табличных данных). Кластеризация и другие задачи обучения. Задачи работы с последовательным данным, обработка естественного языка.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Рекомендательные системы. Моделирование нейронных сетей в профессиональной деятельности.</w:t>
            </w:r>
          </w:p>
        </w:tc>
      </w:tr>
      <w:tr w:rsidR="004023DB" w:rsidTr="006C383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нейронные сетей</w:t>
            </w:r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нечеткой логики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023DB" w:rsidRPr="00756D32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023DB" w:rsidRPr="00756D32" w:rsidTr="006C3836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дисциплины «Системы искусственного интеллекта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образовании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/ Лучко Олег Николаевич. – Омск: Изд-во Омской гуманитарной академии, 0.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023DB" w:rsidRPr="00756D32" w:rsidTr="006C3836">
        <w:trPr>
          <w:trHeight w:hRule="exact" w:val="138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Tr="006C383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023DB" w:rsidRPr="00756D32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Станкевич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978-5-534-02126-4.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4" w:history="1">
              <w:r w:rsidR="005A3B24">
                <w:rPr>
                  <w:rStyle w:val="a3"/>
                  <w:lang w:val="ru-RU"/>
                </w:rPr>
                <w:t>https://urait.ru/bcode/433370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756D32" w:rsidTr="006C383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Бессмертный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978-5-534-07467-3.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5" w:history="1">
              <w:r w:rsidR="005A3B24">
                <w:rPr>
                  <w:rStyle w:val="a3"/>
                  <w:lang w:val="ru-RU"/>
                </w:rPr>
                <w:t>https://urait.ru/bcode/470638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Tr="006C3836">
        <w:trPr>
          <w:trHeight w:hRule="exact" w:val="277"/>
        </w:trPr>
        <w:tc>
          <w:tcPr>
            <w:tcW w:w="285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023DB" w:rsidRPr="00756D32" w:rsidTr="006C383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Сесекин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978-5-534-00551-6.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6" w:history="1">
              <w:r w:rsidR="005A3B24">
                <w:rPr>
                  <w:rStyle w:val="a3"/>
                  <w:lang w:val="ru-RU"/>
                </w:rPr>
                <w:t>https://urait.ru/bcode/438026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756D32" w:rsidTr="006C3836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Гасанов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Подколзин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978-5-534-00918-7.</w:t>
            </w:r>
            <w:r w:rsidRPr="00E24E29">
              <w:rPr>
                <w:lang w:val="ru-RU"/>
              </w:rPr>
              <w:t xml:space="preserve">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4E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4E29">
              <w:rPr>
                <w:lang w:val="ru-RU"/>
              </w:rPr>
              <w:t xml:space="preserve"> </w:t>
            </w:r>
            <w:hyperlink r:id="rId7" w:history="1">
              <w:r w:rsidR="005A3B24">
                <w:rPr>
                  <w:rStyle w:val="a3"/>
                  <w:lang w:val="ru-RU"/>
                </w:rPr>
                <w:t>https://urait.ru/bcode/444092</w:t>
              </w:r>
            </w:hyperlink>
            <w:r w:rsidRPr="00E24E29">
              <w:rPr>
                <w:lang w:val="ru-RU"/>
              </w:rPr>
              <w:t xml:space="preserve"> </w:t>
            </w:r>
          </w:p>
        </w:tc>
      </w:tr>
      <w:tr w:rsidR="004023DB" w:rsidRPr="00756D32" w:rsidTr="006C383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023DB" w:rsidRPr="00756D32" w:rsidTr="006C3836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C24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3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756D32" w:rsidTr="006C3836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библиотечной системе (электронной библиотеке) и к электронной информационно- 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023DB" w:rsidRPr="00756D32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023DB" w:rsidTr="006C3836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756D32" w:rsidTr="006C3836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023DB" w:rsidRPr="00756D32" w:rsidTr="006C383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023DB" w:rsidRPr="00756D32" w:rsidTr="006C383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023DB" w:rsidRPr="00756D32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023DB" w:rsidRPr="00756D32" w:rsidTr="006C383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023DB" w:rsidRPr="00756D32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5A3B2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023DB" w:rsidTr="006C383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023DB" w:rsidRPr="00756D32" w:rsidTr="006C3836">
        <w:trPr>
          <w:trHeight w:hRule="exact" w:val="64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</w:t>
            </w:r>
          </w:p>
        </w:tc>
      </w:tr>
    </w:tbl>
    <w:p w:rsidR="004023DB" w:rsidRPr="00E24E29" w:rsidRDefault="004023DB" w:rsidP="004023DB">
      <w:pPr>
        <w:rPr>
          <w:sz w:val="0"/>
          <w:szCs w:val="0"/>
          <w:lang w:val="ru-RU"/>
        </w:rPr>
      </w:pPr>
      <w:r w:rsidRPr="00E24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RPr="00756D32" w:rsidTr="006C383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баз данных;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023DB" w:rsidRPr="00756D32" w:rsidTr="006C3836">
        <w:trPr>
          <w:trHeight w:hRule="exact" w:val="277"/>
        </w:trPr>
        <w:tc>
          <w:tcPr>
            <w:tcW w:w="9640" w:type="dxa"/>
          </w:tcPr>
          <w:p w:rsidR="004023DB" w:rsidRPr="00E24E29" w:rsidRDefault="004023DB" w:rsidP="006C3836">
            <w:pPr>
              <w:rPr>
                <w:lang w:val="ru-RU"/>
              </w:rPr>
            </w:pPr>
          </w:p>
        </w:tc>
      </w:tr>
      <w:tr w:rsidR="004023DB" w:rsidRPr="00756D32" w:rsidTr="006C383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023DB" w:rsidTr="006C3836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023DB" w:rsidRPr="00E24E29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CC24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система Microsoft Windows 10, Microsoft Office Professional Plus 2007,  LibreOffice Writer, LibreOffice Calc, LibreOffice Impress,  LibreOffice Draw,  LibreOffice Math,  LibreOffice</w:t>
            </w:r>
          </w:p>
        </w:tc>
      </w:tr>
    </w:tbl>
    <w:p w:rsidR="004023DB" w:rsidRDefault="004023DB" w:rsidP="004023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023DB" w:rsidTr="006C383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Default="004023DB" w:rsidP="006C38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4023DB" w:rsidRPr="00756D32" w:rsidTr="006C383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4" w:history="1">
              <w:r w:rsidR="00CC24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23DB" w:rsidRPr="00756D32" w:rsidTr="006C3836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023DB" w:rsidRPr="00E24E29" w:rsidRDefault="004023DB" w:rsidP="006C38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5" w:history="1">
              <w:r w:rsidR="00CC24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E24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4023DB" w:rsidRPr="00E24E29" w:rsidRDefault="004023DB" w:rsidP="004023DB">
      <w:pPr>
        <w:rPr>
          <w:lang w:val="ru-RU"/>
        </w:rPr>
      </w:pPr>
    </w:p>
    <w:p w:rsidR="00F636B6" w:rsidRPr="004023DB" w:rsidRDefault="00F636B6" w:rsidP="004023DB">
      <w:pPr>
        <w:rPr>
          <w:lang w:val="ru-RU"/>
        </w:rPr>
      </w:pPr>
    </w:p>
    <w:sectPr w:rsidR="00F636B6" w:rsidRPr="004023DB" w:rsidSect="006C383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78D6"/>
    <w:rsid w:val="001D1542"/>
    <w:rsid w:val="001F0BC7"/>
    <w:rsid w:val="00280568"/>
    <w:rsid w:val="00297EFF"/>
    <w:rsid w:val="00320223"/>
    <w:rsid w:val="003A4D4C"/>
    <w:rsid w:val="004023DB"/>
    <w:rsid w:val="0040579F"/>
    <w:rsid w:val="004C5A53"/>
    <w:rsid w:val="005A3B24"/>
    <w:rsid w:val="00655EE1"/>
    <w:rsid w:val="006B5CC0"/>
    <w:rsid w:val="006C3836"/>
    <w:rsid w:val="00756D32"/>
    <w:rsid w:val="007B0682"/>
    <w:rsid w:val="007C57D2"/>
    <w:rsid w:val="00847193"/>
    <w:rsid w:val="008C6B7D"/>
    <w:rsid w:val="009C0E97"/>
    <w:rsid w:val="00A05D8A"/>
    <w:rsid w:val="00AB761B"/>
    <w:rsid w:val="00AD757E"/>
    <w:rsid w:val="00C04DDB"/>
    <w:rsid w:val="00CC243E"/>
    <w:rsid w:val="00D31453"/>
    <w:rsid w:val="00D63D02"/>
    <w:rsid w:val="00DF5FB7"/>
    <w:rsid w:val="00E05EDA"/>
    <w:rsid w:val="00E209E2"/>
    <w:rsid w:val="00E259CB"/>
    <w:rsid w:val="00EB49C4"/>
    <w:rsid w:val="00F636B6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FD5AC-AA56-4D22-A55B-245790F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43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2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s://urait.ru/bcode/44409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802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.," TargetMode="External"/><Relationship Id="rId5" Type="http://schemas.openxmlformats.org/officeDocument/2006/relationships/hyperlink" Target="https://urait.ru/bcode/47063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337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5737</Words>
  <Characters>32702</Characters>
  <Application>Microsoft Office Word</Application>
  <DocSecurity>0</DocSecurity>
  <Lines>272</Lines>
  <Paragraphs>76</Paragraphs>
  <ScaleCrop>false</ScaleCrop>
  <Company>ЧУОО ВО "ОмГА"</Company>
  <LinksUpToDate>false</LinksUpToDate>
  <CharactersWithSpaces>38363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2021-2022_Факультатив_ФГОС3++2021_Бак-ЗФО-РСО(19)_plx_Системы искусственного интеллекта в рекламе и связях с общественностью</dc:title>
  <dc:creator>FastReport.NET</dc:creator>
  <cp:lastModifiedBy>Mark Bernstorf</cp:lastModifiedBy>
  <cp:revision>21</cp:revision>
  <dcterms:created xsi:type="dcterms:W3CDTF">2021-11-11T09:33:00Z</dcterms:created>
  <dcterms:modified xsi:type="dcterms:W3CDTF">2022-11-13T16:41:00Z</dcterms:modified>
</cp:coreProperties>
</file>